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การรับชำระภาษีโรงเรือนและที่ดิน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องค์การบริหารส่วนตำบลป่าโมง อำเภอเดชอุดม จังหวัดอุบลราชธานี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พระราชบัญญัติภาษีโรงเรือนและที่ดิน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2475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องค์กรปกครองส่วนท้องถิ่นมีหน้าที่ในการรับชำระภาษีโรงเรือนและที่ดินจากทรัพย์สินที่เป็นโรงเรือนหรือสิ่งปลูกสร้างอย่างอื่นๆ และที่ดินที่ใช้ต่อเนื่องกับโรงเรือนหรือสิ่งปลูกสร้างอย่างอื่นนั้น โดยมีหลักเกณฑ์ วิธีการ และเงื่อนไข 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เมืองพัทยา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ประชาสัมพันธ์ขั้นตอนและ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วิธีการชำระภาษี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แจ้งให้เจ้าของทรัพย์สินทราบเพื่อยื่นแบบแสดงรายการทรัพย์สิน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ด</w:t>
      </w:r>
      <w:r w:rsidRPr="00586D86">
        <w:rPr>
          <w:rFonts w:ascii="Tahoma" w:hAnsi="Tahoma" w:cs="Tahoma"/>
          <w:noProof/>
          <w:sz w:val="20"/>
          <w:szCs w:val="20"/>
        </w:rPr>
        <w:t>.2)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เจ้าของทรัพย์สินยื่นแบบแสดงรายการทรัพย์สิน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ด</w:t>
      </w:r>
      <w:r w:rsidRPr="00586D86">
        <w:rPr>
          <w:rFonts w:ascii="Tahoma" w:hAnsi="Tahoma" w:cs="Tahoma"/>
          <w:noProof/>
          <w:sz w:val="20"/>
          <w:szCs w:val="20"/>
        </w:rPr>
        <w:t xml:space="preserve">.2) </w:t>
      </w:r>
      <w:r w:rsidRPr="00586D86">
        <w:rPr>
          <w:rFonts w:ascii="Tahoma" w:hAnsi="Tahoma" w:cs="Tahoma"/>
          <w:noProof/>
          <w:sz w:val="20"/>
          <w:szCs w:val="20"/>
          <w:cs/>
        </w:rPr>
        <w:t>ภายในเดือนกุมภาพันธ์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องค์กรปกครองส่วนท้องถิ่นตรวจสอบแบบแสดงรายการทรัพย์สินและแจ้งการประเมินภาษี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ด</w:t>
      </w:r>
      <w:r w:rsidRPr="00586D86">
        <w:rPr>
          <w:rFonts w:ascii="Tahoma" w:hAnsi="Tahoma" w:cs="Tahoma"/>
          <w:noProof/>
          <w:sz w:val="20"/>
          <w:szCs w:val="20"/>
        </w:rPr>
        <w:t>.8)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5.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องค์กรปกครองส่วนท้องถิ่นรับชำระภาษี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เจ้าของทรัพย์สินชำระภาษีทันที หรือชำระภาษีภายในกำหนดเวลา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เจ้าของทรัพย์สินดำเนินการชำระภาษีภายใน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นับแต่ได้รับแจ้งการประเมิน กรณีที่เจ้าของทรัพย์สินชำระภาษีเกินเวลาที่กำหนด จะต้องชำระเงินเพิ่มตามอัตราที่กฎหมายกำหนด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7.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กรณีที่ผู้รับประเมิน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เจ้าของทรัพย์สิน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ไม่พอใจการประเมินสามารถอุทธรณ์ต่อผู้บริหารท้องถิ่นได้ 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นับแต่ได้รับแจ้งการประเมิน โดยผู้บริหารท้องถิ่นชี้ขาดและแจ้งเจ้าของทรัพย์สินทราบภายใน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นับจากวันที่เจ้าของทรัพย์สินยื่นอุทธรณ์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ด</w:t>
      </w:r>
      <w:r w:rsidRPr="00586D86">
        <w:rPr>
          <w:rFonts w:ascii="Tahoma" w:hAnsi="Tahoma" w:cs="Tahoma"/>
          <w:noProof/>
          <w:sz w:val="20"/>
          <w:szCs w:val="20"/>
        </w:rPr>
        <w:t>.9)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8.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 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 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9.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10.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11.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จะดำเนินการแจ้งผลการพิจารณาให้ผู้ยื่นคำขอทราบภายใน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องค์การบริหารส่วนตำบลป่าโมง    ตำบลป่าโมง  อำเภอเดชอุดม จังหวัดอุบลราชธานี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เบอร์โทรศัพท์ </w:t>
            </w:r>
            <w:r w:rsidR="00CB7434">
              <w:rPr>
                <w:rFonts w:ascii="Tahoma" w:hAnsi="Tahoma" w:cs="Tahoma"/>
                <w:iCs/>
                <w:noProof/>
                <w:sz w:val="20"/>
                <w:szCs w:val="20"/>
              </w:rPr>
              <w:t>045-2104404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CB7434">
              <w:rPr>
                <w:rFonts w:ascii="Tahoma" w:hAnsi="Tahoma" w:cs="Tahoma"/>
                <w:iCs/>
                <w:noProof/>
                <w:sz w:val="20"/>
                <w:szCs w:val="20"/>
              </w:rPr>
              <w:t>04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5-252712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(-)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lastRenderedPageBreak/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31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เจ้าของทรัพย์สินยื่นแบบแสดงรายการทรัพย์สิน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เพื่อให้พนักงานเจ้าหน้าที่ตรวจสอบเอกสาร</w:t>
            </w:r>
          </w:p>
          <w:p w:rsidR="001A5925" w:rsidRPr="001A5925" w:rsidRDefault="001A5925" w:rsidP="00CB7434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 นับแต่ผู้รับบริการมายื่นคำขอ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องค์การบริหารส่วนตำบล</w:t>
            </w:r>
            <w:r w:rsidR="00CB7434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ป่าโมง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พนักงานเจ้าหน้าที่พิจารณาตรวจสอบรายการทรัพย์สินตามแบบแสดงรายการทรัพย์สิน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นับจากวันที่ยื่นแบบแสดงรายการทรัพย์สิน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ภ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.2) 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ตามพระราชบัญญัติวิธีปฏิบัติราชการทางปกครองฯ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คือ </w:t>
            </w:r>
            <w:r w:rsidR="00CB7434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CB7434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ป่าโมง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บัตรประจำตัวประชาชนหรือบัตรอื่นที่ออกให้โดยหน่วยงานของรัฐ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B743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B743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1342749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หลักฐานแสดงกรรมสิทธิ์โรงเรือนและที่ดินพร้อมสำเนา เช่น โฉนดที่ดิน ใบอนุญาตปลูกสร้าง หนังสือสัญญาซื้อขาย หรือให้โรงเรือนฯ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B743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481612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หลักฐานการประกอบกิจการพร้อมสำเนา เช่น ใบทะเบียนการค้า ทะเบียนพาณิชย์ ทะเบียนภาษีมูลค่าเพิ่ม หรือใบอนุญาตประกอบกิจการค้าของฝ่ายสิ่งแวดล้อม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สัญญาเช่าอาคาร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B743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4963026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หนังสือรับรองนิติบุคคล และงบแสดงฐานะการเงิน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B743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3730641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B743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6826276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CB7434" w:rsidP="002D5C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bookmarkStart w:id="0" w:name="_GoBack"/>
            <w:bookmarkEnd w:id="0"/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ตำบลป่าโมง  อำเภอเดชอุดม จังหวัดอุบลราชธานี  เบอร์โทรศัพท์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045-210404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245-252712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1.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แบบแจ้งรายการเพื่อเสียภาษีโรงเรือนและที่ดิน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2) 2.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แบบคำร้องขอให้พิจารณาการประเมินภาษีโรงเรือนและที่ดิน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 9)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การรับชำระภาษีโรงเรือนและที่ดิน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พระราชบัญญัติภาษีโรงเรือนและที่ดิน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2475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การรับชำระภาษีโรงเรือนและที่ดิน 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ป่าโมง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26/07/2015 21:14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lastRenderedPageBreak/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B7434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74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B743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74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B743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450F9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2C3ED-F138-4ADE-8072-6ED88710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K-COM</cp:lastModifiedBy>
  <cp:revision>10</cp:revision>
  <dcterms:created xsi:type="dcterms:W3CDTF">2015-09-14T08:31:00Z</dcterms:created>
  <dcterms:modified xsi:type="dcterms:W3CDTF">2025-04-02T02:55:00Z</dcterms:modified>
</cp:coreProperties>
</file>